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5163FA" w:rsidRPr="005163FA" w:rsidRDefault="005163FA" w:rsidP="005163FA">
      <w:pPr>
        <w:jc w:val="center"/>
        <w:rPr>
          <w:rFonts w:cstheme="minorHAnsi"/>
          <w:b/>
          <w:sz w:val="24"/>
          <w:szCs w:val="24"/>
        </w:rPr>
      </w:pPr>
      <w:bookmarkStart w:id="0" w:name="_GoBack"/>
      <w:r w:rsidRPr="005163FA">
        <w:rPr>
          <w:rFonts w:cstheme="minorHAnsi"/>
          <w:b/>
          <w:sz w:val="24"/>
          <w:szCs w:val="24"/>
        </w:rPr>
        <w:t xml:space="preserve">Przegląd orzecznictwa dotyczącego </w:t>
      </w:r>
      <w:proofErr w:type="spellStart"/>
      <w:r w:rsidRPr="005163FA">
        <w:rPr>
          <w:rFonts w:cstheme="minorHAnsi"/>
          <w:b/>
          <w:sz w:val="24"/>
          <w:szCs w:val="24"/>
        </w:rPr>
        <w:t>bancassurance</w:t>
      </w:r>
      <w:proofErr w:type="spellEnd"/>
      <w:r w:rsidRPr="005163FA">
        <w:rPr>
          <w:rFonts w:cstheme="minorHAnsi"/>
          <w:b/>
          <w:sz w:val="24"/>
          <w:szCs w:val="24"/>
        </w:rPr>
        <w:t xml:space="preserve"> – sprzedaży i produktów</w:t>
      </w:r>
    </w:p>
    <w:bookmarkEnd w:id="0"/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5163FA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24</w:t>
      </w:r>
      <w:r w:rsidR="009B2A83">
        <w:rPr>
          <w:rFonts w:cstheme="minorHAnsi"/>
          <w:b/>
          <w:bCs/>
          <w:lang w:eastAsia="pl-PL"/>
        </w:rPr>
        <w:t xml:space="preserve"> września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B2A83">
        <w:rPr>
          <w:rFonts w:cstheme="minorHAnsi"/>
        </w:rPr>
        <w:t>1890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6B713B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6B713B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6B713B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6B713B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6B713B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6B713B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6B713B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3B" w:rsidRDefault="006B713B" w:rsidP="00841ABC">
      <w:pPr>
        <w:spacing w:after="0" w:line="240" w:lineRule="auto"/>
      </w:pPr>
      <w:r>
        <w:separator/>
      </w:r>
    </w:p>
  </w:endnote>
  <w:endnote w:type="continuationSeparator" w:id="0">
    <w:p w:rsidR="006B713B" w:rsidRDefault="006B713B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3B" w:rsidRDefault="006B713B" w:rsidP="00841ABC">
      <w:pPr>
        <w:spacing w:after="0" w:line="240" w:lineRule="auto"/>
      </w:pPr>
      <w:r>
        <w:separator/>
      </w:r>
    </w:p>
  </w:footnote>
  <w:footnote w:type="continuationSeparator" w:id="0">
    <w:p w:rsidR="006B713B" w:rsidRDefault="006B713B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4D353C"/>
    <w:rsid w:val="00506712"/>
    <w:rsid w:val="00507AFF"/>
    <w:rsid w:val="005163F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B713B"/>
    <w:rsid w:val="006C1AA9"/>
    <w:rsid w:val="006C6F14"/>
    <w:rsid w:val="006D2257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B2A8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1022C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  <w:style w:type="character" w:styleId="Pogrubienie">
    <w:name w:val="Strong"/>
    <w:basedOn w:val="Domylnaczcionkaakapitu"/>
    <w:uiPriority w:val="22"/>
    <w:qFormat/>
    <w:rsid w:val="00C10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15D9C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773D8F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2180-6FC6-482A-B163-7ACEBEFA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2026-06-18T12:37:00Z</dcterms:created>
  <dcterms:modified xsi:type="dcterms:W3CDTF">2026-06-18T12:37:00Z</dcterms:modified>
</cp:coreProperties>
</file>